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1E8C1" w14:textId="77777777" w:rsidR="00472CA0" w:rsidRDefault="005A3C60">
      <w:bookmarkStart w:id="0" w:name="_GoBack"/>
      <w:bookmarkEnd w:id="0"/>
      <w:r>
        <w:rPr>
          <w:noProof/>
        </w:rPr>
        <w:drawing>
          <wp:anchor distT="0" distB="0" distL="114300" distR="114300" simplePos="0" relativeHeight="251657728" behindDoc="1" locked="0" layoutInCell="1" allowOverlap="1" wp14:anchorId="7F33A3EF" wp14:editId="7B250806">
            <wp:simplePos x="0" y="0"/>
            <wp:positionH relativeFrom="column">
              <wp:posOffset>-95250</wp:posOffset>
            </wp:positionH>
            <wp:positionV relativeFrom="paragraph">
              <wp:posOffset>-381000</wp:posOffset>
            </wp:positionV>
            <wp:extent cx="2000250" cy="981075"/>
            <wp:effectExtent l="0" t="0" r="6350" b="9525"/>
            <wp:wrapTight wrapText="bothSides">
              <wp:wrapPolygon edited="0">
                <wp:start x="0" y="0"/>
                <wp:lineTo x="0" y="21250"/>
                <wp:lineTo x="21394" y="21250"/>
                <wp:lineTo x="21394" y="0"/>
                <wp:lineTo x="0" y="0"/>
              </wp:wrapPolygon>
            </wp:wrapTight>
            <wp:docPr id="7" name="Picture 7" descr="MPSC_Logo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PSC_Logo_LAR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0"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FB0171" w14:textId="77777777" w:rsidR="00182284" w:rsidRPr="00182284" w:rsidRDefault="00182284" w:rsidP="00472CA0">
      <w:pPr>
        <w:ind w:left="5040" w:firstLine="720"/>
        <w:rPr>
          <w:sz w:val="16"/>
          <w:szCs w:val="16"/>
        </w:rPr>
      </w:pPr>
    </w:p>
    <w:p w14:paraId="1C7310EA" w14:textId="77777777" w:rsidR="00472CA0" w:rsidRPr="00182284" w:rsidRDefault="00182284" w:rsidP="00182284">
      <w:pPr>
        <w:ind w:left="5040" w:firstLine="720"/>
        <w:rPr>
          <w:sz w:val="16"/>
          <w:szCs w:val="16"/>
        </w:rPr>
      </w:pPr>
      <w:r>
        <w:rPr>
          <w:sz w:val="44"/>
          <w:szCs w:val="44"/>
        </w:rPr>
        <w:tab/>
      </w:r>
    </w:p>
    <w:p w14:paraId="055C91B7" w14:textId="77777777" w:rsidR="00D73CD7" w:rsidRDefault="003103AF" w:rsidP="00D73CD7">
      <w:pPr>
        <w:ind w:left="5040" w:firstLine="720"/>
        <w:rPr>
          <w:sz w:val="44"/>
          <w:szCs w:val="44"/>
        </w:rPr>
      </w:pPr>
      <w:r w:rsidRPr="003103AF">
        <w:br/>
      </w:r>
    </w:p>
    <w:p w14:paraId="4B4ECF81" w14:textId="77777777" w:rsidR="00182284" w:rsidRPr="00AC3007" w:rsidRDefault="00182284" w:rsidP="00D73CD7">
      <w:pPr>
        <w:ind w:firstLine="720"/>
        <w:jc w:val="center"/>
        <w:rPr>
          <w:b/>
        </w:rPr>
      </w:pPr>
      <w:r>
        <w:rPr>
          <w:sz w:val="44"/>
          <w:szCs w:val="44"/>
        </w:rPr>
        <w:t>News Release</w:t>
      </w:r>
    </w:p>
    <w:p w14:paraId="297B6048" w14:textId="77777777" w:rsidR="00796582" w:rsidRDefault="003103AF">
      <w:pPr>
        <w:rPr>
          <w:b/>
        </w:rPr>
      </w:pPr>
      <w:r>
        <w:rPr>
          <w:b/>
        </w:rPr>
        <w:br/>
      </w:r>
    </w:p>
    <w:p w14:paraId="7D296A84" w14:textId="5FEE3CED" w:rsidR="00472CA0" w:rsidRPr="00AC3007" w:rsidRDefault="00472CA0">
      <w:pPr>
        <w:rPr>
          <w:b/>
        </w:rPr>
      </w:pPr>
      <w:r w:rsidRPr="00AC3007">
        <w:rPr>
          <w:b/>
        </w:rPr>
        <w:t xml:space="preserve">For Immediate Release:  </w:t>
      </w:r>
      <w:r w:rsidR="005A3C60">
        <w:rPr>
          <w:b/>
        </w:rPr>
        <w:t>November</w:t>
      </w:r>
      <w:r w:rsidR="0087003B">
        <w:rPr>
          <w:b/>
        </w:rPr>
        <w:t xml:space="preserve"> </w:t>
      </w:r>
      <w:r w:rsidR="007F5C24">
        <w:rPr>
          <w:b/>
        </w:rPr>
        <w:t>23</w:t>
      </w:r>
      <w:r w:rsidR="005A3C60">
        <w:rPr>
          <w:b/>
        </w:rPr>
        <w:t>, 2015</w:t>
      </w:r>
    </w:p>
    <w:p w14:paraId="38E84B48" w14:textId="77777777" w:rsidR="00D42E5D" w:rsidRDefault="00472CA0">
      <w:r>
        <w:t xml:space="preserve">Contact:  </w:t>
      </w:r>
      <w:r w:rsidR="00182284">
        <w:t>Linda Harder</w:t>
      </w:r>
      <w:r>
        <w:t xml:space="preserve">, </w:t>
      </w:r>
      <w:r w:rsidR="00182284">
        <w:t xml:space="preserve">The </w:t>
      </w:r>
      <w:r w:rsidR="00D3766B">
        <w:t xml:space="preserve">Maryland Patient Safety </w:t>
      </w:r>
      <w:r w:rsidR="00182284">
        <w:t>Center</w:t>
      </w:r>
      <w:r w:rsidR="009C6E8B">
        <w:t>,</w:t>
      </w:r>
      <w:r w:rsidR="00182284">
        <w:t xml:space="preserve"> </w:t>
      </w:r>
      <w:hyperlink r:id="rId9" w:history="1">
        <w:r w:rsidR="00182284" w:rsidRPr="00CE5288">
          <w:rPr>
            <w:rStyle w:val="Hyperlink"/>
          </w:rPr>
          <w:t>lharder@nevinspr.com</w:t>
        </w:r>
      </w:hyperlink>
      <w:r w:rsidR="00182284">
        <w:t xml:space="preserve"> 443-762-5569 </w:t>
      </w:r>
      <w:r w:rsidR="00182284">
        <w:tab/>
      </w:r>
      <w:r w:rsidR="00182284">
        <w:tab/>
        <w:t xml:space="preserve">    </w:t>
      </w:r>
    </w:p>
    <w:p w14:paraId="4144334B" w14:textId="77777777" w:rsidR="00633AD8" w:rsidRDefault="003103AF" w:rsidP="00EC598B">
      <w:pPr>
        <w:tabs>
          <w:tab w:val="left" w:pos="3040"/>
        </w:tabs>
        <w:spacing w:after="120"/>
        <w:jc w:val="center"/>
        <w:rPr>
          <w:b/>
          <w:sz w:val="28"/>
          <w:szCs w:val="28"/>
        </w:rPr>
      </w:pPr>
      <w:r>
        <w:rPr>
          <w:sz w:val="34"/>
          <w:szCs w:val="34"/>
        </w:rPr>
        <w:br/>
      </w:r>
      <w:r w:rsidR="00632188">
        <w:rPr>
          <w:b/>
          <w:sz w:val="28"/>
          <w:szCs w:val="28"/>
        </w:rPr>
        <w:t>Maryland</w:t>
      </w:r>
      <w:r w:rsidR="00182284" w:rsidRPr="005420D9">
        <w:rPr>
          <w:b/>
          <w:sz w:val="28"/>
          <w:szCs w:val="28"/>
        </w:rPr>
        <w:t xml:space="preserve"> </w:t>
      </w:r>
      <w:r w:rsidR="00D77C6B">
        <w:rPr>
          <w:b/>
          <w:sz w:val="28"/>
          <w:szCs w:val="28"/>
        </w:rPr>
        <w:t xml:space="preserve">First to Achieve </w:t>
      </w:r>
      <w:r w:rsidR="000A1D35">
        <w:rPr>
          <w:b/>
          <w:sz w:val="28"/>
          <w:szCs w:val="28"/>
        </w:rPr>
        <w:t xml:space="preserve">Recognition for all Birthing Hospitals </w:t>
      </w:r>
    </w:p>
    <w:p w14:paraId="429CD06A" w14:textId="70708C2D" w:rsidR="00632188" w:rsidRPr="00632188" w:rsidRDefault="00632188" w:rsidP="00EC598B">
      <w:pPr>
        <w:tabs>
          <w:tab w:val="left" w:pos="3040"/>
        </w:tabs>
        <w:spacing w:after="120"/>
        <w:jc w:val="center"/>
        <w:rPr>
          <w:i/>
        </w:rPr>
      </w:pPr>
      <w:r>
        <w:rPr>
          <w:i/>
        </w:rPr>
        <w:t>March of Dimes applauds s</w:t>
      </w:r>
      <w:r w:rsidRPr="00632188">
        <w:rPr>
          <w:i/>
        </w:rPr>
        <w:t>tate for</w:t>
      </w:r>
      <w:r w:rsidR="00C8368D">
        <w:rPr>
          <w:i/>
        </w:rPr>
        <w:t xml:space="preserve"> avoiding early elective deliveries</w:t>
      </w:r>
    </w:p>
    <w:p w14:paraId="14F44262" w14:textId="77777777" w:rsidR="00182284" w:rsidRDefault="00182284" w:rsidP="00182284">
      <w:pPr>
        <w:jc w:val="center"/>
        <w:rPr>
          <w:b/>
          <w:sz w:val="28"/>
          <w:szCs w:val="28"/>
        </w:rPr>
      </w:pPr>
    </w:p>
    <w:p w14:paraId="79A37533" w14:textId="48085315" w:rsidR="00D77C6B" w:rsidRDefault="00182284" w:rsidP="00182284">
      <w:r>
        <w:rPr>
          <w:b/>
        </w:rPr>
        <w:t>Baltimore, MD</w:t>
      </w:r>
      <w:r w:rsidR="003103AF">
        <w:rPr>
          <w:b/>
        </w:rPr>
        <w:t xml:space="preserve"> </w:t>
      </w:r>
      <w:r>
        <w:rPr>
          <w:b/>
        </w:rPr>
        <w:t xml:space="preserve">– </w:t>
      </w:r>
      <w:r>
        <w:t>The Maryland Patient Safety Center (Center)</w:t>
      </w:r>
      <w:r w:rsidR="00632188">
        <w:t xml:space="preserve">, working with </w:t>
      </w:r>
      <w:r w:rsidR="00D77C6B">
        <w:t xml:space="preserve">the Maryland Department of </w:t>
      </w:r>
      <w:r w:rsidR="00961859">
        <w:t>Health and Mental Hygiene</w:t>
      </w:r>
      <w:r w:rsidR="00632188">
        <w:t>, announced that i</w:t>
      </w:r>
      <w:r w:rsidR="00B12D3F">
        <w:t>t</w:t>
      </w:r>
      <w:r w:rsidR="00632188">
        <w:t>s efforts</w:t>
      </w:r>
      <w:r w:rsidR="00D77C6B">
        <w:t xml:space="preserve"> to prevent unnecessary early elective deliveries have paid off for Maryland mothers and infants.</w:t>
      </w:r>
      <w:r w:rsidR="00B12D3F">
        <w:t xml:space="preserve"> The </w:t>
      </w:r>
      <w:r w:rsidR="00154FB1">
        <w:t xml:space="preserve">Center recently </w:t>
      </w:r>
      <w:r w:rsidR="00EF5DFF">
        <w:t xml:space="preserve">was notified by the </w:t>
      </w:r>
      <w:r w:rsidR="00B12D3F">
        <w:t>March of D</w:t>
      </w:r>
      <w:r w:rsidR="00632188">
        <w:t xml:space="preserve">imes </w:t>
      </w:r>
      <w:r w:rsidR="00B12D3F">
        <w:t xml:space="preserve">that the state was the first in the </w:t>
      </w:r>
      <w:r w:rsidR="008A3DFF">
        <w:t xml:space="preserve">country to </w:t>
      </w:r>
      <w:r w:rsidR="000A1D35">
        <w:t xml:space="preserve">have </w:t>
      </w:r>
      <w:r w:rsidR="00C657BC">
        <w:t>100</w:t>
      </w:r>
      <w:r w:rsidR="000A1D35">
        <w:t xml:space="preserve"> percent of its birthing hospitals achieve recognition for their work to </w:t>
      </w:r>
      <w:r w:rsidR="008A3DFF">
        <w:t xml:space="preserve">reduce the rate of early elective deliveries to </w:t>
      </w:r>
      <w:r w:rsidR="00EE1658">
        <w:t>less than</w:t>
      </w:r>
      <w:r w:rsidR="00B12D3F">
        <w:t xml:space="preserve"> five percent for six consecutive months.</w:t>
      </w:r>
    </w:p>
    <w:p w14:paraId="0ED4304C" w14:textId="77777777" w:rsidR="00D77C6B" w:rsidRDefault="00D77C6B" w:rsidP="00182284"/>
    <w:p w14:paraId="7D4D965E" w14:textId="231995E9" w:rsidR="003C1D3F" w:rsidRDefault="00B70615" w:rsidP="00182284">
      <w:r>
        <w:t>Robert Imhoff, President &amp; CEO</w:t>
      </w:r>
      <w:r w:rsidR="00B12D3F">
        <w:t xml:space="preserve"> of the Center, said</w:t>
      </w:r>
      <w:r w:rsidR="003C1D3F">
        <w:t>, “</w:t>
      </w:r>
      <w:r w:rsidR="00B12D3F">
        <w:t xml:space="preserve">We’re thrilled </w:t>
      </w:r>
      <w:r w:rsidR="001D1618">
        <w:t>t</w:t>
      </w:r>
      <w:r>
        <w:t>hat</w:t>
      </w:r>
      <w:r w:rsidR="001D1618">
        <w:t xml:space="preserve"> our efforts to meet this important safety goal </w:t>
      </w:r>
      <w:r>
        <w:t xml:space="preserve">have </w:t>
      </w:r>
      <w:r w:rsidR="00AB1E5E">
        <w:t>been so successful</w:t>
      </w:r>
      <w:r w:rsidR="003C1D3F">
        <w:t xml:space="preserve">. </w:t>
      </w:r>
      <w:r w:rsidR="00B12D3F">
        <w:t>Having an elective delivery</w:t>
      </w:r>
      <w:r w:rsidR="00C43A80">
        <w:t xml:space="preserve"> </w:t>
      </w:r>
      <w:r w:rsidR="00B12D3F">
        <w:t xml:space="preserve">before </w:t>
      </w:r>
      <w:r w:rsidR="00C43A80">
        <w:t xml:space="preserve">39 weeks gestational age </w:t>
      </w:r>
      <w:r w:rsidR="000A1D35">
        <w:t xml:space="preserve">increases the risk for </w:t>
      </w:r>
      <w:r w:rsidR="00C43A80">
        <w:t>complica</w:t>
      </w:r>
      <w:r w:rsidR="00E7007B">
        <w:t xml:space="preserve">tions for both mother and baby. Getting the rate lower than </w:t>
      </w:r>
      <w:r w:rsidR="008C6C66">
        <w:t xml:space="preserve">five percent </w:t>
      </w:r>
      <w:r w:rsidR="00E7007B">
        <w:t xml:space="preserve">for every single hospital in the state is a real achievement, especially </w:t>
      </w:r>
      <w:r w:rsidR="00EF5DFF">
        <w:t xml:space="preserve">when </w:t>
      </w:r>
      <w:r w:rsidR="00E7007B">
        <w:t xml:space="preserve">compared to </w:t>
      </w:r>
      <w:r w:rsidR="002B78DA">
        <w:t>the</w:t>
      </w:r>
      <w:r w:rsidR="00E7007B">
        <w:t xml:space="preserve"> national average of </w:t>
      </w:r>
      <w:r w:rsidR="007A5B74">
        <w:t xml:space="preserve">10 </w:t>
      </w:r>
      <w:r w:rsidR="00367E99">
        <w:t>to</w:t>
      </w:r>
      <w:r w:rsidR="007A5B74">
        <w:t xml:space="preserve"> 20 percent, a</w:t>
      </w:r>
      <w:r w:rsidR="007F6E52">
        <w:t>ccording to the American Congress of Obstetricians and Gynecologists</w:t>
      </w:r>
      <w:r w:rsidR="00E7007B">
        <w:t>.”</w:t>
      </w:r>
    </w:p>
    <w:p w14:paraId="248E8E49" w14:textId="77777777" w:rsidR="003C1D3F" w:rsidRDefault="003C1D3F" w:rsidP="00182284"/>
    <w:p w14:paraId="0BF53CFF" w14:textId="3A9DC96D" w:rsidR="00EE7C20" w:rsidRDefault="001A6453" w:rsidP="00EE7C20">
      <w:r>
        <w:t xml:space="preserve">Since </w:t>
      </w:r>
      <w:r w:rsidRPr="007F6E52">
        <w:t>20</w:t>
      </w:r>
      <w:r w:rsidR="00CD5078" w:rsidRPr="007F6E52">
        <w:t>09</w:t>
      </w:r>
      <w:r w:rsidRPr="007F6E52">
        <w:t>, t</w:t>
      </w:r>
      <w:r w:rsidR="008928CA" w:rsidRPr="007F6E52">
        <w:t>he</w:t>
      </w:r>
      <w:r w:rsidR="008928CA">
        <w:t xml:space="preserve"> Maryland Patient Safety Center </w:t>
      </w:r>
      <w:r w:rsidR="00100143">
        <w:t xml:space="preserve">has </w:t>
      </w:r>
      <w:r w:rsidR="008928CA">
        <w:t xml:space="preserve">worked with </w:t>
      </w:r>
      <w:r w:rsidR="00961859">
        <w:t>Health and Mental Hygiene,</w:t>
      </w:r>
      <w:r w:rsidR="00B12D3F">
        <w:t xml:space="preserve"> </w:t>
      </w:r>
      <w:r w:rsidR="008928CA">
        <w:t>the M</w:t>
      </w:r>
      <w:r w:rsidR="008458BF">
        <w:t xml:space="preserve">aryland </w:t>
      </w:r>
      <w:r w:rsidR="008928CA">
        <w:t>H</w:t>
      </w:r>
      <w:r w:rsidR="008458BF">
        <w:t xml:space="preserve">ospital </w:t>
      </w:r>
      <w:r w:rsidR="008928CA">
        <w:t>A</w:t>
      </w:r>
      <w:r w:rsidR="008458BF">
        <w:t>ssociation</w:t>
      </w:r>
      <w:r w:rsidR="008928CA">
        <w:t xml:space="preserve"> </w:t>
      </w:r>
      <w:r w:rsidR="003A776C">
        <w:t xml:space="preserve">and Maryland hospitals </w:t>
      </w:r>
      <w:r w:rsidR="008928CA">
        <w:t xml:space="preserve">to reduce early elective </w:t>
      </w:r>
      <w:r w:rsidR="00CD5078">
        <w:t>c</w:t>
      </w:r>
      <w:r w:rsidR="007F6E52">
        <w:t>a</w:t>
      </w:r>
      <w:r w:rsidR="00CD5078">
        <w:t>esarean s</w:t>
      </w:r>
      <w:r w:rsidR="007F6E52">
        <w:t>e</w:t>
      </w:r>
      <w:r w:rsidR="00CD5078">
        <w:t xml:space="preserve">ctions </w:t>
      </w:r>
      <w:r w:rsidR="00EF3D7C">
        <w:t xml:space="preserve">(C-sections) </w:t>
      </w:r>
      <w:r w:rsidR="00CD5078">
        <w:t>or induc</w:t>
      </w:r>
      <w:r w:rsidR="007F6E52">
        <w:t>t</w:t>
      </w:r>
      <w:r w:rsidR="00CD5078">
        <w:t>ions without medical reasons.</w:t>
      </w:r>
      <w:r w:rsidR="008928CA">
        <w:t xml:space="preserve"> </w:t>
      </w:r>
      <w:r w:rsidR="00CD5078">
        <w:t xml:space="preserve">Deliveries that occur after </w:t>
      </w:r>
      <w:r w:rsidR="00EE7C20">
        <w:t xml:space="preserve">39 weeks, when fetal development is complete, </w:t>
      </w:r>
      <w:r w:rsidR="001D1618">
        <w:t xml:space="preserve">significantly reduces </w:t>
      </w:r>
      <w:r w:rsidR="00EE7C20">
        <w:t>the risk of breathing and feeding problems, low blood sugar, jaundice and other problems</w:t>
      </w:r>
      <w:r w:rsidR="00CD5078">
        <w:t xml:space="preserve"> for the newborn</w:t>
      </w:r>
      <w:r w:rsidR="00EE7C20">
        <w:t>.</w:t>
      </w:r>
      <w:r w:rsidR="00CD5078">
        <w:t xml:space="preserve"> </w:t>
      </w:r>
      <w:r w:rsidR="00EE7C20">
        <w:t xml:space="preserve"> </w:t>
      </w:r>
    </w:p>
    <w:p w14:paraId="5A31B822" w14:textId="77777777" w:rsidR="008928CA" w:rsidRDefault="008928CA" w:rsidP="00182284"/>
    <w:p w14:paraId="6C601DB0" w14:textId="43A48A85" w:rsidR="00796582" w:rsidRDefault="007F5C24" w:rsidP="007F5C24">
      <w:pPr>
        <w:widowControl w:val="0"/>
        <w:autoSpaceDE w:val="0"/>
        <w:autoSpaceDN w:val="0"/>
        <w:adjustRightInd w:val="0"/>
      </w:pPr>
      <w:r w:rsidRPr="007F5C24">
        <w:t>“This is about keeping babies and moms safe,” noted Health and Mental Hygiene Secretary Van T. Mitchell. “This achievement requires structural and policy changes, as well as making sure that the policies are enforced at each and every hospital. Without a concerted focus on this issue by the Center, Health and Mental Hygiene staff</w:t>
      </w:r>
      <w:r>
        <w:t>,</w:t>
      </w:r>
      <w:r w:rsidRPr="007F5C24">
        <w:t xml:space="preserve"> and hospitals and their physicians, this would not have been possible.” </w:t>
      </w:r>
    </w:p>
    <w:p w14:paraId="16E64090" w14:textId="77777777" w:rsidR="007F5C24" w:rsidRDefault="007F5C24" w:rsidP="007F5C24"/>
    <w:p w14:paraId="3C9E3C45" w14:textId="1D7B06F3" w:rsidR="00C56EC6" w:rsidRDefault="00C56EC6" w:rsidP="00C56EC6">
      <w:r>
        <w:t xml:space="preserve">Tina Cavucci, Chapter Director of the March of Dimes Maryland-National Capital Area, added, “Our goal is to have as many healthy babies born as possible. We applaud the Maryland Patient </w:t>
      </w:r>
      <w:r>
        <w:lastRenderedPageBreak/>
        <w:t>Safety Center and its partners for making Maryland one of the safest states for babies in the country.”</w:t>
      </w:r>
    </w:p>
    <w:p w14:paraId="13C650A0" w14:textId="77777777" w:rsidR="00C56EC6" w:rsidRDefault="00C56EC6" w:rsidP="00182284"/>
    <w:p w14:paraId="26A0C833" w14:textId="5134E1A6" w:rsidR="00182284" w:rsidRDefault="00EE7C20" w:rsidP="00182284">
      <w:r>
        <w:t xml:space="preserve">Imhoff noted that the </w:t>
      </w:r>
      <w:r w:rsidR="00F92D41">
        <w:t xml:space="preserve">Center’s </w:t>
      </w:r>
      <w:r>
        <w:t xml:space="preserve">next </w:t>
      </w:r>
      <w:r w:rsidR="00122BEC">
        <w:t>initiative</w:t>
      </w:r>
      <w:r>
        <w:t xml:space="preserve"> </w:t>
      </w:r>
      <w:r w:rsidR="00F92D41">
        <w:t xml:space="preserve">to keep mothers and babies safe </w:t>
      </w:r>
      <w:r w:rsidR="00122BEC">
        <w:t>is to decrease the rate of first</w:t>
      </w:r>
      <w:r w:rsidR="00523AC8">
        <w:t>-</w:t>
      </w:r>
      <w:r w:rsidR="00122BEC">
        <w:t xml:space="preserve">time caesarean sections.  Some 90 percent of mothers whose first child is born via C-section have subsequent C-sections. </w:t>
      </w:r>
    </w:p>
    <w:p w14:paraId="012D0F25" w14:textId="77777777" w:rsidR="00122BEC" w:rsidRDefault="00122BEC" w:rsidP="00182284"/>
    <w:p w14:paraId="38AAAC4C" w14:textId="77777777" w:rsidR="00182284" w:rsidRPr="009C6E8B" w:rsidRDefault="00182284" w:rsidP="00182284">
      <w:pPr>
        <w:rPr>
          <w:i/>
        </w:rPr>
      </w:pPr>
      <w:r w:rsidRPr="00EA2737">
        <w:rPr>
          <w:b/>
        </w:rPr>
        <w:t xml:space="preserve">About </w:t>
      </w:r>
      <w:r w:rsidR="00EA13C4">
        <w:rPr>
          <w:b/>
        </w:rPr>
        <w:t xml:space="preserve">the </w:t>
      </w:r>
      <w:r w:rsidRPr="00EA2737">
        <w:rPr>
          <w:b/>
        </w:rPr>
        <w:t>M</w:t>
      </w:r>
      <w:r>
        <w:rPr>
          <w:b/>
        </w:rPr>
        <w:t>aryland Patient Safety Center</w:t>
      </w:r>
      <w:r w:rsidR="003103AF">
        <w:rPr>
          <w:i/>
        </w:rPr>
        <w:br/>
        <w:t>T</w:t>
      </w:r>
      <w:r w:rsidRPr="009C6E8B">
        <w:rPr>
          <w:i/>
        </w:rPr>
        <w:t>he Center is recognized as a national leader in patient safety. As a center of patient safety innovations, it convenes care providers to accelerate understanding and to implement evidence-based solutions for preventing avoidable harm.</w:t>
      </w:r>
      <w:r w:rsidR="002308C5">
        <w:rPr>
          <w:i/>
        </w:rPr>
        <w:t xml:space="preserve"> Visit </w:t>
      </w:r>
      <w:hyperlink r:id="rId10" w:history="1">
        <w:r w:rsidR="002308C5" w:rsidRPr="00B52107">
          <w:rPr>
            <w:rStyle w:val="Hyperlink"/>
            <w:i/>
          </w:rPr>
          <w:t>http://www.marylandpatientsafety.org/</w:t>
        </w:r>
      </w:hyperlink>
      <w:r w:rsidR="002308C5">
        <w:rPr>
          <w:i/>
        </w:rPr>
        <w:t xml:space="preserve"> for more.</w:t>
      </w:r>
    </w:p>
    <w:p w14:paraId="06A0BFBF" w14:textId="77777777" w:rsidR="009C6E8B" w:rsidRDefault="009C6E8B" w:rsidP="00182284">
      <w:pPr>
        <w:rPr>
          <w:b/>
        </w:rPr>
      </w:pPr>
    </w:p>
    <w:p w14:paraId="5FE8C30C" w14:textId="77777777" w:rsidR="00182284" w:rsidRDefault="00182284" w:rsidP="00182284"/>
    <w:p w14:paraId="7F8F9A31" w14:textId="77777777" w:rsidR="00182284" w:rsidRDefault="00182284" w:rsidP="00182284">
      <w:pPr>
        <w:jc w:val="center"/>
      </w:pPr>
      <w:r>
        <w:t>#    #    #</w:t>
      </w:r>
    </w:p>
    <w:p w14:paraId="431B4D26" w14:textId="77777777" w:rsidR="00182284" w:rsidRPr="004F7ABF" w:rsidRDefault="00182284" w:rsidP="00182284"/>
    <w:p w14:paraId="096B94AF" w14:textId="77777777" w:rsidR="00182284" w:rsidRPr="002E0EBD" w:rsidRDefault="00182284" w:rsidP="00182284"/>
    <w:sectPr w:rsidR="00182284" w:rsidRPr="002E0EBD" w:rsidSect="00182284">
      <w:headerReference w:type="default" r:id="rId11"/>
      <w:footerReference w:type="first" r:id="rId12"/>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3E6ECC" w14:textId="77777777" w:rsidR="008A5B89" w:rsidRDefault="008A5B89" w:rsidP="00472CA0">
      <w:r>
        <w:separator/>
      </w:r>
    </w:p>
  </w:endnote>
  <w:endnote w:type="continuationSeparator" w:id="0">
    <w:p w14:paraId="4E07A272" w14:textId="77777777" w:rsidR="008A5B89" w:rsidRDefault="008A5B89" w:rsidP="00472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990B0" w14:textId="77777777" w:rsidR="00100143" w:rsidRDefault="00100143" w:rsidP="00472CA0">
    <w:pPr>
      <w:pStyle w:val="Footer"/>
      <w:jc w:val="center"/>
    </w:pPr>
    <w:r>
      <w:t>- more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B1C64A" w14:textId="77777777" w:rsidR="008A5B89" w:rsidRDefault="008A5B89" w:rsidP="00472CA0">
      <w:r>
        <w:separator/>
      </w:r>
    </w:p>
  </w:footnote>
  <w:footnote w:type="continuationSeparator" w:id="0">
    <w:p w14:paraId="0C3A2580" w14:textId="77777777" w:rsidR="008A5B89" w:rsidRDefault="008A5B89" w:rsidP="00472C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D80A1" w14:textId="77777777" w:rsidR="00100143" w:rsidRDefault="001001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D9233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F04D66"/>
    <w:multiLevelType w:val="hybridMultilevel"/>
    <w:tmpl w:val="4766AAA6"/>
    <w:lvl w:ilvl="0" w:tplc="E5B4AFE8">
      <w:start w:val="1"/>
      <w:numFmt w:val="bullet"/>
      <w:lvlText w:val=""/>
      <w:lvlJc w:val="left"/>
      <w:pPr>
        <w:tabs>
          <w:tab w:val="num" w:pos="288"/>
        </w:tabs>
        <w:ind w:left="28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cs="Consola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nsola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nsola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72459B"/>
    <w:multiLevelType w:val="hybridMultilevel"/>
    <w:tmpl w:val="60147CFC"/>
    <w:lvl w:ilvl="0" w:tplc="E5B4AFE8">
      <w:start w:val="1"/>
      <w:numFmt w:val="bullet"/>
      <w:lvlText w:val=""/>
      <w:lvlJc w:val="left"/>
      <w:pPr>
        <w:tabs>
          <w:tab w:val="num" w:pos="288"/>
        </w:tabs>
        <w:ind w:left="28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cs="Consola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nsola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nsola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C640D21"/>
    <w:multiLevelType w:val="hybridMultilevel"/>
    <w:tmpl w:val="2A50CD62"/>
    <w:lvl w:ilvl="0" w:tplc="8D9C2D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DA3"/>
    <w:rsid w:val="00022E57"/>
    <w:rsid w:val="00026048"/>
    <w:rsid w:val="0007562F"/>
    <w:rsid w:val="00083B94"/>
    <w:rsid w:val="000A1D35"/>
    <w:rsid w:val="000D20DD"/>
    <w:rsid w:val="00100143"/>
    <w:rsid w:val="00122BEC"/>
    <w:rsid w:val="0012649A"/>
    <w:rsid w:val="00154FB1"/>
    <w:rsid w:val="00182284"/>
    <w:rsid w:val="001A6453"/>
    <w:rsid w:val="001C2FA4"/>
    <w:rsid w:val="001D1618"/>
    <w:rsid w:val="001F2F38"/>
    <w:rsid w:val="0021545C"/>
    <w:rsid w:val="002308C5"/>
    <w:rsid w:val="002B78DA"/>
    <w:rsid w:val="002D397A"/>
    <w:rsid w:val="003103AF"/>
    <w:rsid w:val="00313DB9"/>
    <w:rsid w:val="00367E99"/>
    <w:rsid w:val="003A776C"/>
    <w:rsid w:val="003C1D3F"/>
    <w:rsid w:val="003D3A0E"/>
    <w:rsid w:val="00413847"/>
    <w:rsid w:val="004439A2"/>
    <w:rsid w:val="00472CA0"/>
    <w:rsid w:val="00523AC8"/>
    <w:rsid w:val="005264D8"/>
    <w:rsid w:val="00534082"/>
    <w:rsid w:val="0054107C"/>
    <w:rsid w:val="005420D9"/>
    <w:rsid w:val="005A3C60"/>
    <w:rsid w:val="005C7C2A"/>
    <w:rsid w:val="005E0B51"/>
    <w:rsid w:val="005E2CE5"/>
    <w:rsid w:val="005F5DA3"/>
    <w:rsid w:val="006207F0"/>
    <w:rsid w:val="00632188"/>
    <w:rsid w:val="00633AD8"/>
    <w:rsid w:val="00684AC0"/>
    <w:rsid w:val="006B6E10"/>
    <w:rsid w:val="006E145D"/>
    <w:rsid w:val="00786267"/>
    <w:rsid w:val="00796582"/>
    <w:rsid w:val="007974FA"/>
    <w:rsid w:val="007A5B74"/>
    <w:rsid w:val="007A7055"/>
    <w:rsid w:val="007B0FE7"/>
    <w:rsid w:val="007B1A69"/>
    <w:rsid w:val="007F5C24"/>
    <w:rsid w:val="007F6E52"/>
    <w:rsid w:val="00800585"/>
    <w:rsid w:val="00804C59"/>
    <w:rsid w:val="00806152"/>
    <w:rsid w:val="008458BF"/>
    <w:rsid w:val="0087003B"/>
    <w:rsid w:val="00887E92"/>
    <w:rsid w:val="008928CA"/>
    <w:rsid w:val="008A3DFF"/>
    <w:rsid w:val="008A5B89"/>
    <w:rsid w:val="008C6C66"/>
    <w:rsid w:val="008D5526"/>
    <w:rsid w:val="0093109A"/>
    <w:rsid w:val="00944B80"/>
    <w:rsid w:val="00952DC5"/>
    <w:rsid w:val="00961859"/>
    <w:rsid w:val="00991776"/>
    <w:rsid w:val="009C6E8B"/>
    <w:rsid w:val="00A26044"/>
    <w:rsid w:val="00AB1E5E"/>
    <w:rsid w:val="00AB324C"/>
    <w:rsid w:val="00B12D3F"/>
    <w:rsid w:val="00B36D2E"/>
    <w:rsid w:val="00B70615"/>
    <w:rsid w:val="00B71BD9"/>
    <w:rsid w:val="00C04C2F"/>
    <w:rsid w:val="00C239A5"/>
    <w:rsid w:val="00C32DD6"/>
    <w:rsid w:val="00C33D65"/>
    <w:rsid w:val="00C43A80"/>
    <w:rsid w:val="00C56EC6"/>
    <w:rsid w:val="00C657BC"/>
    <w:rsid w:val="00C8368D"/>
    <w:rsid w:val="00C83CE1"/>
    <w:rsid w:val="00CB6496"/>
    <w:rsid w:val="00CD5078"/>
    <w:rsid w:val="00D3766B"/>
    <w:rsid w:val="00D42E5D"/>
    <w:rsid w:val="00D63372"/>
    <w:rsid w:val="00D73CD7"/>
    <w:rsid w:val="00D77214"/>
    <w:rsid w:val="00D77C6B"/>
    <w:rsid w:val="00D92F67"/>
    <w:rsid w:val="00E0515D"/>
    <w:rsid w:val="00E7007B"/>
    <w:rsid w:val="00E70172"/>
    <w:rsid w:val="00E8107D"/>
    <w:rsid w:val="00E846AC"/>
    <w:rsid w:val="00EA13C4"/>
    <w:rsid w:val="00EA369B"/>
    <w:rsid w:val="00EB2771"/>
    <w:rsid w:val="00EC598B"/>
    <w:rsid w:val="00EE1658"/>
    <w:rsid w:val="00EE7C20"/>
    <w:rsid w:val="00EF3D7C"/>
    <w:rsid w:val="00EF5DFF"/>
    <w:rsid w:val="00F13ED8"/>
    <w:rsid w:val="00F92D41"/>
    <w:rsid w:val="00FE3C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2ECBD4F1"/>
  <w14:defaultImageDpi w14:val="300"/>
  <w15:docId w15:val="{0CCFA55F-D8E1-46F1-808F-CC3BCA0A1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A5A1A"/>
    <w:rPr>
      <w:color w:val="0000FF"/>
      <w:u w:val="single"/>
    </w:rPr>
  </w:style>
  <w:style w:type="paragraph" w:styleId="PlainText">
    <w:name w:val="Plain Text"/>
    <w:basedOn w:val="Normal"/>
    <w:link w:val="PlainTextChar"/>
    <w:uiPriority w:val="99"/>
    <w:unhideWhenUsed/>
    <w:rsid w:val="0016126F"/>
    <w:rPr>
      <w:rFonts w:ascii="Consolas" w:eastAsia="Calibri" w:hAnsi="Consolas"/>
      <w:sz w:val="21"/>
      <w:szCs w:val="21"/>
    </w:rPr>
  </w:style>
  <w:style w:type="character" w:customStyle="1" w:styleId="PlainTextChar">
    <w:name w:val="Plain Text Char"/>
    <w:link w:val="PlainText"/>
    <w:uiPriority w:val="99"/>
    <w:rsid w:val="0016126F"/>
    <w:rPr>
      <w:rFonts w:ascii="Consolas" w:eastAsia="Calibri" w:hAnsi="Consolas" w:cs="Times New Roman"/>
      <w:sz w:val="21"/>
      <w:szCs w:val="21"/>
    </w:rPr>
  </w:style>
  <w:style w:type="paragraph" w:styleId="Header">
    <w:name w:val="header"/>
    <w:basedOn w:val="Normal"/>
    <w:link w:val="HeaderChar"/>
    <w:rsid w:val="0016126F"/>
    <w:pPr>
      <w:tabs>
        <w:tab w:val="center" w:pos="4680"/>
        <w:tab w:val="right" w:pos="9360"/>
      </w:tabs>
    </w:pPr>
  </w:style>
  <w:style w:type="character" w:customStyle="1" w:styleId="HeaderChar">
    <w:name w:val="Header Char"/>
    <w:link w:val="Header"/>
    <w:rsid w:val="0016126F"/>
    <w:rPr>
      <w:sz w:val="24"/>
      <w:szCs w:val="24"/>
    </w:rPr>
  </w:style>
  <w:style w:type="paragraph" w:styleId="Footer">
    <w:name w:val="footer"/>
    <w:basedOn w:val="Normal"/>
    <w:link w:val="FooterChar"/>
    <w:rsid w:val="0016126F"/>
    <w:pPr>
      <w:tabs>
        <w:tab w:val="center" w:pos="4680"/>
        <w:tab w:val="right" w:pos="9360"/>
      </w:tabs>
    </w:pPr>
  </w:style>
  <w:style w:type="character" w:customStyle="1" w:styleId="FooterChar">
    <w:name w:val="Footer Char"/>
    <w:link w:val="Footer"/>
    <w:rsid w:val="0016126F"/>
    <w:rPr>
      <w:sz w:val="24"/>
      <w:szCs w:val="24"/>
    </w:rPr>
  </w:style>
  <w:style w:type="paragraph" w:styleId="BalloonText">
    <w:name w:val="Balloon Text"/>
    <w:basedOn w:val="Normal"/>
    <w:semiHidden/>
    <w:rsid w:val="00F07AA7"/>
    <w:rPr>
      <w:rFonts w:ascii="Lucida Grande" w:hAnsi="Lucida Grande"/>
      <w:sz w:val="18"/>
      <w:szCs w:val="18"/>
    </w:rPr>
  </w:style>
  <w:style w:type="character" w:styleId="CommentReference">
    <w:name w:val="annotation reference"/>
    <w:uiPriority w:val="99"/>
    <w:semiHidden/>
    <w:unhideWhenUsed/>
    <w:rsid w:val="009C6E8B"/>
    <w:rPr>
      <w:sz w:val="16"/>
      <w:szCs w:val="16"/>
    </w:rPr>
  </w:style>
  <w:style w:type="paragraph" w:styleId="CommentText">
    <w:name w:val="annotation text"/>
    <w:basedOn w:val="Normal"/>
    <w:link w:val="CommentTextChar"/>
    <w:uiPriority w:val="99"/>
    <w:semiHidden/>
    <w:unhideWhenUsed/>
    <w:rsid w:val="009C6E8B"/>
    <w:rPr>
      <w:sz w:val="20"/>
      <w:szCs w:val="20"/>
    </w:rPr>
  </w:style>
  <w:style w:type="character" w:customStyle="1" w:styleId="CommentTextChar">
    <w:name w:val="Comment Text Char"/>
    <w:basedOn w:val="DefaultParagraphFont"/>
    <w:link w:val="CommentText"/>
    <w:uiPriority w:val="99"/>
    <w:semiHidden/>
    <w:rsid w:val="009C6E8B"/>
  </w:style>
  <w:style w:type="paragraph" w:styleId="CommentSubject">
    <w:name w:val="annotation subject"/>
    <w:basedOn w:val="CommentText"/>
    <w:next w:val="CommentText"/>
    <w:link w:val="CommentSubjectChar"/>
    <w:uiPriority w:val="99"/>
    <w:semiHidden/>
    <w:unhideWhenUsed/>
    <w:rsid w:val="009C6E8B"/>
    <w:rPr>
      <w:b/>
      <w:bCs/>
    </w:rPr>
  </w:style>
  <w:style w:type="character" w:customStyle="1" w:styleId="CommentSubjectChar">
    <w:name w:val="Comment Subject Char"/>
    <w:link w:val="CommentSubject"/>
    <w:uiPriority w:val="99"/>
    <w:semiHidden/>
    <w:rsid w:val="009C6E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0277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arylandpatientsafety.org/" TargetMode="External"/><Relationship Id="rId4" Type="http://schemas.openxmlformats.org/officeDocument/2006/relationships/settings" Target="settings.xml"/><Relationship Id="rId9" Type="http://schemas.openxmlformats.org/officeDocument/2006/relationships/hyperlink" Target="mailto:lharder@nevinspr.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0C5D8-48BE-4732-8112-6E7D28769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News Release</vt:lpstr>
    </vt:vector>
  </TitlesOfParts>
  <Company>Maryland Hospital Association</Company>
  <LinksUpToDate>false</LinksUpToDate>
  <CharactersWithSpaces>3171</CharactersWithSpaces>
  <SharedDoc>false</SharedDoc>
  <HLinks>
    <vt:vector size="18" baseType="variant">
      <vt:variant>
        <vt:i4>5636153</vt:i4>
      </vt:variant>
      <vt:variant>
        <vt:i4>3</vt:i4>
      </vt:variant>
      <vt:variant>
        <vt:i4>0</vt:i4>
      </vt:variant>
      <vt:variant>
        <vt:i4>5</vt:i4>
      </vt:variant>
      <vt:variant>
        <vt:lpwstr>http://www.marylandpatientsafety.org/</vt:lpwstr>
      </vt:variant>
      <vt:variant>
        <vt:lpwstr/>
      </vt:variant>
      <vt:variant>
        <vt:i4>4063350</vt:i4>
      </vt:variant>
      <vt:variant>
        <vt:i4>0</vt:i4>
      </vt:variant>
      <vt:variant>
        <vt:i4>0</vt:i4>
      </vt:variant>
      <vt:variant>
        <vt:i4>5</vt:i4>
      </vt:variant>
      <vt:variant>
        <vt:lpwstr>mailto:lharder@nevinspr.com</vt:lpwstr>
      </vt:variant>
      <vt:variant>
        <vt:lpwstr/>
      </vt:variant>
      <vt:variant>
        <vt:i4>4259898</vt:i4>
      </vt:variant>
      <vt:variant>
        <vt:i4>-1</vt:i4>
      </vt:variant>
      <vt:variant>
        <vt:i4>1031</vt:i4>
      </vt:variant>
      <vt:variant>
        <vt:i4>1</vt:i4>
      </vt:variant>
      <vt:variant>
        <vt:lpwstr>MPSC_Logo_LARGE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Jessica Ronan User</dc:creator>
  <cp:keywords/>
  <cp:lastModifiedBy>DiPietro, Bonnie</cp:lastModifiedBy>
  <cp:revision>2</cp:revision>
  <cp:lastPrinted>2010-05-04T21:21:00Z</cp:lastPrinted>
  <dcterms:created xsi:type="dcterms:W3CDTF">2015-11-20T17:57:00Z</dcterms:created>
  <dcterms:modified xsi:type="dcterms:W3CDTF">2015-11-20T17:57:00Z</dcterms:modified>
</cp:coreProperties>
</file>